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DAD9B" w14:textId="02F9305E" w:rsidR="00200B27" w:rsidRPr="00200B27" w:rsidRDefault="00200B27" w:rsidP="00200B2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200B27">
        <w:rPr>
          <w:rFonts w:ascii="Arial" w:eastAsia="Times New Roman" w:hAnsi="Arial" w:cs="Arial"/>
          <w:noProof/>
          <w:color w:val="333333"/>
          <w:sz w:val="27"/>
          <w:szCs w:val="27"/>
          <w:lang w:eastAsia="uk-UA"/>
        </w:rPr>
        <w:drawing>
          <wp:inline distT="0" distB="0" distL="0" distR="0" wp14:anchorId="70AD4A58" wp14:editId="430A06A2">
            <wp:extent cx="571500" cy="762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bookmarkStart w:id="0" w:name="o1"/>
      <w:bookmarkEnd w:id="0"/>
    </w:p>
    <w:p w14:paraId="1229D1E0" w14:textId="77777777" w:rsidR="00200B27" w:rsidRPr="00200B27" w:rsidRDefault="00200B27" w:rsidP="00200B27">
      <w:pPr>
        <w:spacing w:after="100" w:afterAutospacing="1" w:line="240" w:lineRule="auto"/>
        <w:jc w:val="center"/>
        <w:outlineLvl w:val="1"/>
        <w:rPr>
          <w:rFonts w:ascii="Arial" w:eastAsia="Times New Roman" w:hAnsi="Arial" w:cs="Arial"/>
          <w:color w:val="333333"/>
          <w:sz w:val="36"/>
          <w:szCs w:val="36"/>
          <w:lang w:eastAsia="uk-UA"/>
        </w:rPr>
      </w:pPr>
      <w:r w:rsidRPr="00200B27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br/>
        <w:t>ЗАКОН   УКРАЇНИ</w:t>
      </w:r>
      <w:r w:rsidRPr="00200B27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br/>
        <w:t> </w:t>
      </w:r>
    </w:p>
    <w:p w14:paraId="69654B8D" w14:textId="77777777" w:rsidR="00200B27" w:rsidRPr="00200B27" w:rsidRDefault="00200B27" w:rsidP="00200B27">
      <w:pPr>
        <w:spacing w:after="100" w:afterAutospacing="1" w:line="240" w:lineRule="auto"/>
        <w:jc w:val="center"/>
        <w:outlineLvl w:val="1"/>
        <w:rPr>
          <w:rFonts w:ascii="Arial" w:eastAsia="Times New Roman" w:hAnsi="Arial" w:cs="Arial"/>
          <w:color w:val="333333"/>
          <w:sz w:val="36"/>
          <w:szCs w:val="36"/>
          <w:lang w:eastAsia="uk-UA"/>
        </w:rPr>
      </w:pPr>
      <w:bookmarkStart w:id="1" w:name="o2"/>
      <w:bookmarkEnd w:id="1"/>
      <w:r w:rsidRPr="00200B27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t>Про інформацію</w:t>
      </w:r>
      <w:r w:rsidRPr="00200B27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br/>
      </w:r>
      <w:r w:rsidRPr="00200B27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br/>
        <w:t> </w:t>
      </w:r>
    </w:p>
    <w:p w14:paraId="6E103D82" w14:textId="77777777" w:rsidR="00200B27" w:rsidRPr="00200B27" w:rsidRDefault="00200B27" w:rsidP="00200B2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" w:name="o3"/>
      <w:bookmarkEnd w:id="2"/>
      <w:r w:rsidRPr="00200B27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( Відомості Верховної Ради України (ВВР), 1992, N 48, ст.650 )</w:t>
      </w:r>
      <w:r w:rsidRPr="00200B27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0014838A" w14:textId="77777777" w:rsidR="00200B27" w:rsidRPr="00200B27" w:rsidRDefault="00200B27" w:rsidP="00200B2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" w:name="o4"/>
      <w:bookmarkEnd w:id="3"/>
      <w:r w:rsidRPr="00200B27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( Вводиться в дію Постановою ВР N 2658-XII </w:t>
      </w:r>
      <w:hyperlink r:id="rId5" w:tgtFrame="_blank" w:history="1">
        <w:r w:rsidRPr="00200B27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2658-12</w:t>
        </w:r>
      </w:hyperlink>
      <w:r w:rsidRPr="00200B27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02.10.92, ВВР, 1992, N 48, ст.651 )</w:t>
      </w:r>
      <w:r w:rsidRPr="00200B27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</w:r>
      <w:r w:rsidRPr="00200B27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2E06FA6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" w:name="o5"/>
      <w:bookmarkEnd w:id="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Цей Закон закріплює право громадян України на інформацію, закладає правові основи інформаційної діяльності.</w:t>
      </w:r>
    </w:p>
    <w:p w14:paraId="5CC1473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" w:name="o6"/>
      <w:bookmarkEnd w:id="5"/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Грунтуючись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на Декларації про державний суверенітет України </w:t>
      </w:r>
      <w:hyperlink r:id="rId6" w:tgtFrame="_blank" w:history="1">
        <w:r w:rsidRPr="00200B27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55-12</w:t>
        </w:r>
      </w:hyperlink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Акті проголошення її незалежності, Закон стверджує інформаційний суверенітет України і визначає правові форми міжнародного співробітництва в галузі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DD6E65E" w14:textId="77777777" w:rsidR="00200B27" w:rsidRPr="00200B27" w:rsidRDefault="00200B27" w:rsidP="00200B27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" w:name="o7"/>
      <w:bookmarkEnd w:id="6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Розділ I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ЗАГАЛЬНІ ПОЛОЖЕННЯ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850A3F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" w:name="o9"/>
      <w:bookmarkEnd w:id="7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Визначення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8AF832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" w:name="o10"/>
      <w:bookmarkEnd w:id="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Під інформацією цей Закон розуміє документовані або публічно оголошені відомості про події та явища, що відбуваються у суспільстві, державі та навколишньому природному середовищі.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047B7D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" w:name="o11"/>
      <w:bookmarkEnd w:id="9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Мета і завдання Закону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A64042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" w:name="o12"/>
      <w:bookmarkEnd w:id="1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Закон встановлює загальні правові основи одержання, використання, поширення та зберігання інформації, закріплює право особи на інформацію в усіх сферах суспільного і державного життя України, а також систему інформації, її джерела, визначає статус учасників інформаційних відносин, регулює доступ до інформації та забезпечує її охорону, захищає особу та суспільство від неправдивої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9FF1DB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" w:name="o13"/>
      <w:bookmarkEnd w:id="1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lastRenderedPageBreak/>
        <w:t>Стаття 3.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Сфера дії Закону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B24948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" w:name="o14"/>
      <w:bookmarkEnd w:id="1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Дія цього Закону поширюється на інформаційні відносини, які виникають у всіх сферах життя і діяльності суспільства і держави при одержанні, використанні, поширенні та зберіганні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562FA1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" w:name="o15"/>
      <w:bookmarkEnd w:id="1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Законодавство про інформацію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1208EA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" w:name="o16"/>
      <w:bookmarkEnd w:id="1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Законодавство України про інформацію складають Конституція України </w:t>
      </w:r>
      <w:hyperlink r:id="rId7" w:tgtFrame="_blank" w:history="1">
        <w:r w:rsidRPr="00200B27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888-09</w:t>
        </w:r>
      </w:hyperlink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цей Закон, законодавчі акти про окремі галузі, види, форми і засоби інформації, міжнародні договори та угоди, ратифіковані Україною, та принципи і норми міжнародного права.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90CADB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" w:name="o17"/>
      <w:bookmarkEnd w:id="15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5.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Основні принципи інформаційних відносин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670859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" w:name="o18"/>
      <w:bookmarkEnd w:id="1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принципами інформаційних відносин є:</w:t>
      </w:r>
    </w:p>
    <w:p w14:paraId="65C0E7D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" w:name="o19"/>
      <w:bookmarkEnd w:id="1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гарантованість права на інформацію;</w:t>
      </w:r>
    </w:p>
    <w:p w14:paraId="348AE69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" w:name="o20"/>
      <w:bookmarkEnd w:id="1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відкритість, доступність інформації та свобода її обміну;</w:t>
      </w:r>
    </w:p>
    <w:p w14:paraId="4FBE082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" w:name="o21"/>
      <w:bookmarkEnd w:id="1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об'єктивність, вірогідність інформації;</w:t>
      </w:r>
    </w:p>
    <w:p w14:paraId="484A8D7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" w:name="o22"/>
      <w:bookmarkEnd w:id="2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повнота і точність інформації;</w:t>
      </w:r>
    </w:p>
    <w:p w14:paraId="6F21DFE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" w:name="o23"/>
      <w:bookmarkEnd w:id="2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законність одержання, використання, поширення та зберігання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1977A5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" w:name="o24"/>
      <w:bookmarkEnd w:id="22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6.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Державна інформаційна політика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B3BF70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" w:name="o25"/>
      <w:bookmarkEnd w:id="2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Державна інформаційна політика - це сукупність основних напрямів і способів діяльності держави по одержанню, використанню, поширенню та зберіганню інформації.</w:t>
      </w:r>
    </w:p>
    <w:p w14:paraId="367F8DB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" w:name="o26"/>
      <w:bookmarkEnd w:id="2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Головними напрямами і способами державної інформаційної політики є:</w:t>
      </w:r>
    </w:p>
    <w:p w14:paraId="566CC59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" w:name="o27"/>
      <w:bookmarkEnd w:id="2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забезпечення доступу громадян до інформації;</w:t>
      </w:r>
    </w:p>
    <w:p w14:paraId="25E4154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" w:name="o28"/>
      <w:bookmarkEnd w:id="2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створення національних систем і мереж інформації;</w:t>
      </w:r>
    </w:p>
    <w:p w14:paraId="3A1046B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" w:name="o29"/>
      <w:bookmarkEnd w:id="2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зміцнення матеріально-технічних, фінансових, організаційних, правових і наукових основ інформаційної діяльності;</w:t>
      </w:r>
    </w:p>
    <w:p w14:paraId="1D74B33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" w:name="o30"/>
      <w:bookmarkEnd w:id="2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забезпечення ефективного використання інформації;</w:t>
      </w:r>
    </w:p>
    <w:p w14:paraId="210D1B2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" w:name="o31"/>
      <w:bookmarkEnd w:id="2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сприяння постійному оновленню, збагаченню та зберіганню національних інформаційних ресурсів;</w:t>
      </w:r>
    </w:p>
    <w:p w14:paraId="0ED87C6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" w:name="o32"/>
      <w:bookmarkEnd w:id="3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створення загальної системи охорони інформації;</w:t>
      </w:r>
    </w:p>
    <w:p w14:paraId="2228E98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1" w:name="o33"/>
      <w:bookmarkEnd w:id="3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сприяння міжнародному співробітництву в галузі інформації і гарантування інформаційного суверенітету України.</w:t>
      </w:r>
    </w:p>
    <w:p w14:paraId="1693109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2" w:name="o34"/>
      <w:bookmarkEnd w:id="3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Державну інформаційну політику розробляють і здійснюють органи державної влади загальної компетенції, а також відповідні органи спеціальної компетенції.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2F168E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3" w:name="o35"/>
      <w:bookmarkEnd w:id="3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7.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Суб'єкти інформаційних відносин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252F25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4" w:name="o36"/>
      <w:bookmarkEnd w:id="3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Суб'єктами інформаційних відносин є:</w:t>
      </w:r>
    </w:p>
    <w:p w14:paraId="6326B2F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5" w:name="o37"/>
      <w:bookmarkEnd w:id="3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громадяни України;</w:t>
      </w:r>
    </w:p>
    <w:p w14:paraId="5EAC87A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6" w:name="o38"/>
      <w:bookmarkEnd w:id="3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юридичні особи;</w:t>
      </w:r>
    </w:p>
    <w:p w14:paraId="1BDC9D9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7" w:name="o39"/>
      <w:bookmarkEnd w:id="3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держава.</w:t>
      </w:r>
    </w:p>
    <w:p w14:paraId="7996326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8" w:name="o40"/>
      <w:bookmarkEnd w:id="3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Суб'єктами інформаційних відносин відповідно до цього Закону можуть бути також інші держави, їх громадяни та юридичні особи, міжнародні організації та особи без громадянства.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21841A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9" w:name="o41"/>
      <w:bookmarkEnd w:id="39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8.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Об'єкти інформаційних відносин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79B925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0" w:name="o42"/>
      <w:bookmarkEnd w:id="4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Об'єктами інформаційних відносин є документована або публічно оголошувана інформація про події та явища в галузі політики, економіки, культури, а також у соціальній, екологічній, міжнародній та інших сферах.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649D1F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1" w:name="o43"/>
      <w:bookmarkEnd w:id="4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9.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Право на інформацію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9080F8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2" w:name="o44"/>
      <w:bookmarkEnd w:id="4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Всі громадяни України, юридичні особи і державні органи мають право на інформацію, що передбачає можливість вільного одержання, використання, поширення та зберігання відомостей, необхідних їм для реалізації ними своїх прав, свобод і законних інтересів, здійснення завдань і функцій.</w:t>
      </w:r>
    </w:p>
    <w:p w14:paraId="5549578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3" w:name="o45"/>
      <w:bookmarkEnd w:id="4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Реалізація права на інформацію громадянами, юридичними особами і державою не повинна порушувати громадські, політичні, економічні, соціальні, духовні, екологічні та інші права, свободи і законні інтереси інших громадян, права та інтереси юридичних осіб.</w:t>
      </w:r>
    </w:p>
    <w:p w14:paraId="79AEF46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4" w:name="o46"/>
      <w:bookmarkEnd w:id="4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Кожному громадянину забезпечується вільний доступ до інформації, яка стосується його особисто, крім випадків, передбачених законами України.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7E3465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5" w:name="o47"/>
      <w:bookmarkEnd w:id="45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10.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Гарантії права на інформацію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50E94E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6" w:name="o48"/>
      <w:bookmarkEnd w:id="4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Право на інформацію забезпечується:</w:t>
      </w:r>
    </w:p>
    <w:p w14:paraId="4B725FB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7" w:name="o49"/>
      <w:bookmarkEnd w:id="4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обов'язком органів державної влади, а також органів місцевого і регіонального самоврядування інформувати про свою діяльність та прийняті рішення;</w:t>
      </w:r>
    </w:p>
    <w:p w14:paraId="7DCDEF2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8" w:name="o50"/>
      <w:bookmarkEnd w:id="4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створенням у державних органах спеціальних інформаційних служб або систем, що забезпечували б у встановленому порядку доступ до інформації;</w:t>
      </w:r>
    </w:p>
    <w:p w14:paraId="605B990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9" w:name="o51"/>
      <w:bookmarkEnd w:id="4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вільним доступом суб'єктів інформаційних відносин до статистичних даних, архівних, бібліотечних і музейних фондів; обмеження цього доступу зумовлюються лише специфікою цінностей та особливими умовами їх схоронності, що визначаються законодавством;</w:t>
      </w:r>
    </w:p>
    <w:p w14:paraId="350BA6C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0" w:name="o52"/>
      <w:bookmarkEnd w:id="5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створенням механізму здійснення права на інформацію;</w:t>
      </w:r>
    </w:p>
    <w:p w14:paraId="1B0AAB7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1" w:name="o53"/>
      <w:bookmarkEnd w:id="5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здійсненням державного контролю за додержанням законодавства про інформацію;</w:t>
      </w:r>
    </w:p>
    <w:p w14:paraId="0361A9E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2" w:name="o54"/>
      <w:bookmarkEnd w:id="5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встановленням відповідальності за порушення законодавства про інформацію.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4C01EC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3" w:name="o55"/>
      <w:bookmarkEnd w:id="5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11.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Мова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9693E3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4" w:name="o56"/>
      <w:bookmarkEnd w:id="5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Мова інформації визначається Законом "Про мови в Україні" </w:t>
      </w:r>
      <w:hyperlink r:id="rId8" w:tgtFrame="_blank" w:history="1">
        <w:r w:rsidRPr="00200B27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8312-11</w:t>
        </w:r>
      </w:hyperlink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іншими законодавчими актами України в цій галузі, міжнародними договорами та угодами, ратифікованими Україною.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58484DF" w14:textId="77777777" w:rsidR="00200B27" w:rsidRPr="00200B27" w:rsidRDefault="00200B27" w:rsidP="00200B27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5" w:name="o57"/>
      <w:bookmarkEnd w:id="55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Розділ II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ІНФОРМАЦІЙНА ДІЯЛЬНІСТЬ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7EA1E0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6" w:name="o59"/>
      <w:bookmarkEnd w:id="56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12.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Визначення інформаційної діяльності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B8EC32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7" w:name="o60"/>
      <w:bookmarkEnd w:id="5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Інформаційна діяльність - це сукупність дій, спрямованих на задоволення інформаційних потреб громадян, юридичних осіб і держави.</w:t>
      </w:r>
    </w:p>
    <w:p w14:paraId="2EE20D2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8" w:name="o61"/>
      <w:bookmarkEnd w:id="5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 метою задоволення цих потреб органи державної влади та органи місцевого і регіонального самоврядування створюють інформаційні служби, системи, мережі, бази і банки даних.</w:t>
      </w:r>
    </w:p>
    <w:p w14:paraId="31207F5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9" w:name="o62"/>
      <w:bookmarkEnd w:id="5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Порядок їх створення, структура, права та обов'язки визначаються Кабінетом Міністрів України або іншими органами державної влади, а також органами місцевого і регіонального самоврядування.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6C2207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0" w:name="o63"/>
      <w:bookmarkEnd w:id="60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13.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Основні напрями інформаційної діяльності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063883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1" w:name="o64"/>
      <w:bookmarkEnd w:id="6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напрямами інформаційної діяльності є: політичний, економічний, соціальний, духовний, екологічний, науково-технічний, міжнародний тощо.</w:t>
      </w:r>
    </w:p>
    <w:p w14:paraId="256D4E7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2" w:name="o65"/>
      <w:bookmarkEnd w:id="6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Держава зобов'язана постійно дбати про своєчасне створення, належне функціонування і розвиток інформаційних систем, мереж, банків і баз даних у всіх напрямах інформаційної діяльності.</w:t>
      </w:r>
    </w:p>
    <w:p w14:paraId="6D67222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3" w:name="o66"/>
      <w:bookmarkEnd w:id="6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Держава гарантує свободу інформаційної діяльності в цих напрямах всім громадянам та юридичним особам в межах їх прав і свобод, функцій і повноважень.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8975CD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4" w:name="o67"/>
      <w:bookmarkEnd w:id="64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14.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Основні види інформаційної діяльності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1D0553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5" w:name="o68"/>
      <w:bookmarkEnd w:id="6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видами інформаційної діяльності є одержання, використання, поширення та зберігання інформації.</w:t>
      </w:r>
    </w:p>
    <w:p w14:paraId="40627EB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6" w:name="o69"/>
      <w:bookmarkEnd w:id="6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Одержання інформації - це набуття, придбання, накопичення відповідно до чинного законодавства України документованої або публічно оголошуваної інформації громадянами, юридичними особами або державою.</w:t>
      </w:r>
    </w:p>
    <w:p w14:paraId="1DA41AD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7" w:name="o70"/>
      <w:bookmarkEnd w:id="6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Використання інформації - це задоволення інформаційних потреб громадян, юридичних осіб і держави.</w:t>
      </w:r>
    </w:p>
    <w:p w14:paraId="3BA71E5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8" w:name="o71"/>
      <w:bookmarkEnd w:id="6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Поширення інформації - це розповсюдження, обнародування, реалізація у встановленому законом порядку документованої або публічно оголошуваної інформації.</w:t>
      </w:r>
    </w:p>
    <w:p w14:paraId="1545020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9" w:name="o72"/>
      <w:bookmarkEnd w:id="6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Зберігання інформації - це забезпечення належного стану інформації та її матеріальних носіїв.</w:t>
      </w:r>
    </w:p>
    <w:p w14:paraId="136C508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0" w:name="o73"/>
      <w:bookmarkEnd w:id="7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Одержання, використання, поширення та зберігання документованої або публічно оголошуваної інформації здійснюється у порядку, передбаченому цим Законом та іншими законодавчими актами в галузі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D5A913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1" w:name="o74"/>
      <w:bookmarkEnd w:id="7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15.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Професійна освіта в галузі інформаційної діяльності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68248C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2" w:name="o75"/>
      <w:bookmarkEnd w:id="7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 Україні створюються умови для здобуття професійної освіти в галузі інформаційної діяльності через систему її навчальних закладів.</w:t>
      </w:r>
    </w:p>
    <w:p w14:paraId="5F2E7A3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3" w:name="o76"/>
      <w:bookmarkEnd w:id="7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Порядок створення навчальних закладів інформаційного напряму (журналістики, статистики, бібліотечної та архівної справи, науково-інформаційної діяльності, інформатики, обчислювальної техніки тощо) та принципи їх діяльності визначаються Законом України "Про освіту" </w:t>
      </w:r>
      <w:hyperlink r:id="rId9" w:tgtFrame="_blank" w:history="1">
        <w:r w:rsidRPr="00200B27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1060-12</w:t>
        </w:r>
      </w:hyperlink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іншими законодавчими актами.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513893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4" w:name="o77"/>
      <w:bookmarkEnd w:id="74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16.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Організація наукових досліджень в галузі інформаційної діяльності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983D8C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5" w:name="o78"/>
      <w:bookmarkEnd w:id="7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Для забезпечення успішного функціонування і розвитку національних систем інформації в Україні здійснюються пошукові фундаментальні та прикладні наукові дослідження в галузі інформаційної діяльності.</w:t>
      </w:r>
    </w:p>
    <w:p w14:paraId="421FFCF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6" w:name="o79"/>
      <w:bookmarkEnd w:id="7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 цією метою створюються наукові установи, науково-виробничі підрозділи, об'єднання, асоціації, центри нових інформаційних технологій та інші формування, в тому числі за участю зарубіжних партнерів.</w:t>
      </w:r>
    </w:p>
    <w:p w14:paraId="6037A1A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7" w:name="o80"/>
      <w:bookmarkEnd w:id="7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Фінансування пошукових і фундаментальних наукових досліджень, наукових програм, проектів державного значення у науково-дослідних установах і навчальних закладах здійснюється за рахунок бюджетних асигнувань, власних коштів та коштів замовників.</w:t>
      </w:r>
    </w:p>
    <w:p w14:paraId="5141B0C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8" w:name="o81"/>
      <w:bookmarkEnd w:id="7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Фінансування прикладних досліджень, розробок здійснюється, як правило, на договірній або контрактовій основі, а їх результати можуть бути об'єктом товарних відносин.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026A637" w14:textId="77777777" w:rsidR="00200B27" w:rsidRPr="00200B27" w:rsidRDefault="00200B27" w:rsidP="00200B27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9" w:name="o82"/>
      <w:bookmarkEnd w:id="79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Розділ III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ГАЛУЗІ, ВИДИ, ДЖЕРЕЛА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ТА РЕЖИМ ДОСТУПУ ДО НЕЇ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5C37E7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0" w:name="o84"/>
      <w:bookmarkEnd w:id="80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17.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Галузі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7D7B06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1" w:name="o85"/>
      <w:bookmarkEnd w:id="8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Галузі інформації - це сукупність документованих або публічно оголошених відомостей про відносно самостійні сфери життя і діяльності суспільства та держави.</w:t>
      </w:r>
    </w:p>
    <w:p w14:paraId="28979EC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2" w:name="o86"/>
      <w:bookmarkEnd w:id="8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галузями інформації є: політична, економічна, духовна, науково-технічна, соціальна, екологічна, міжнародна.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BB35B8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3" w:name="o87"/>
      <w:bookmarkEnd w:id="8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lastRenderedPageBreak/>
        <w:t>Стаття 18.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Види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ACC754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4" w:name="o88"/>
      <w:bookmarkEnd w:id="8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видами інформації є:</w:t>
      </w:r>
    </w:p>
    <w:p w14:paraId="60BC406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5" w:name="o89"/>
      <w:bookmarkEnd w:id="8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статистична інформація;</w:t>
      </w:r>
    </w:p>
    <w:p w14:paraId="31002CF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6" w:name="o90"/>
      <w:bookmarkEnd w:id="8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масова інформація;</w:t>
      </w:r>
    </w:p>
    <w:p w14:paraId="6ECA401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7" w:name="o91"/>
      <w:bookmarkEnd w:id="8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про діяльність державних органів влади та органів місцевого і регіонального самоврядування;</w:t>
      </w:r>
    </w:p>
    <w:p w14:paraId="6008D6C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8" w:name="o92"/>
      <w:bookmarkEnd w:id="8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правова інформація;</w:t>
      </w:r>
    </w:p>
    <w:p w14:paraId="4E25051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9" w:name="o93"/>
      <w:bookmarkEnd w:id="8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про особу;</w:t>
      </w:r>
    </w:p>
    <w:p w14:paraId="7D40E09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0" w:name="o94"/>
      <w:bookmarkEnd w:id="9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довідково-енциклопедичного характеру;</w:t>
      </w:r>
    </w:p>
    <w:p w14:paraId="3CF4617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1" w:name="o95"/>
      <w:bookmarkEnd w:id="9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соціологічна інформація.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64BC1A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2" w:name="o96"/>
      <w:bookmarkEnd w:id="92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19.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Статистична інформація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351496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3" w:name="o97"/>
      <w:bookmarkEnd w:id="9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Статистична інформація - це офіційна документована державна інформація, що дає кількісну характеристику подій та явищ, які відбуваються в економічній, соціальній, культурній та інших сферах життя України.</w:t>
      </w:r>
    </w:p>
    <w:p w14:paraId="007A12E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4" w:name="o98"/>
      <w:bookmarkEnd w:id="9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Державна статистична інформація підлягає систематичному відкритому публікуванню. Забезпечується відкритий доступ громадян, наукових закладів та інших заінтересованих організацій до неопублікованих статистичних даних, які не підпадають під дію обмежень, встановлених цим Законом.</w:t>
      </w:r>
    </w:p>
    <w:p w14:paraId="6633952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5" w:name="o99"/>
      <w:bookmarkEnd w:id="9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Система статистичної інформації, її джерела і режим визначаються Законом України "Про державну статистику" </w:t>
      </w:r>
      <w:hyperlink r:id="rId10" w:tgtFrame="_blank" w:history="1">
        <w:r w:rsidRPr="00200B27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2614-12</w:t>
        </w:r>
      </w:hyperlink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іншими правовими актами в цій галузі.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3EF1C8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6" w:name="o100"/>
      <w:bookmarkEnd w:id="96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20.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Масова інформація та її засоби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726D81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7" w:name="o101"/>
      <w:bookmarkEnd w:id="9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Масова інформація - це публічно поширювана друкована та аудіовізуальна інформація.</w:t>
      </w:r>
    </w:p>
    <w:p w14:paraId="583CAAC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8" w:name="o102"/>
      <w:bookmarkEnd w:id="9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Друкованими засобами масової інформації є періодичні друковані видання (преса) - газети, журнали, бюлетені тощо і разові видання з визначеним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тиражем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.</w:t>
      </w:r>
    </w:p>
    <w:p w14:paraId="2A710FA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9" w:name="o103"/>
      <w:bookmarkEnd w:id="9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Аудіовізуальними засобами масової інформації є: радіомовлення, телебачення, кіно, звукозапис, відеозапис тощо.</w:t>
      </w:r>
    </w:p>
    <w:p w14:paraId="4E73493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0" w:name="o104"/>
      <w:bookmarkEnd w:id="10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Порядок створення (заснування) та організації діяльності окремих засобів масової інформації визначаються законодавчими актами про ці засоби.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7CBEBD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1" w:name="o105"/>
      <w:bookmarkEnd w:id="10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21.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Інформація державних органів та органів місцевого і регіонального самоврядування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523676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2" w:name="o106"/>
      <w:bookmarkEnd w:id="10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державних органів та органів місцевого і регіонального самоврядування - це офіційна документована інформація, яка створюється в процесі поточної діяльності законодавчої, виконавчої та судової влади, органів місцевого і регіонального самоврядування.</w:t>
      </w:r>
    </w:p>
    <w:p w14:paraId="5A43B60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3" w:name="o107"/>
      <w:bookmarkEnd w:id="10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Основними джерелами цієї інформації є: законодавчі акти України, інші акти, що приймаються Верховною Радою та її органами, акти Президента України, підзаконні нормативні акти, ненормативні акти державних органів, акти органів місцевого і регіонального самоврядування.</w:t>
      </w:r>
    </w:p>
    <w:p w14:paraId="72AA5CC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4" w:name="o108"/>
      <w:bookmarkEnd w:id="10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державних органів та органів місцевого і регіонального самоврядування доводиться до відома заінтересованих осіб шляхом:</w:t>
      </w:r>
    </w:p>
    <w:p w14:paraId="0CB5B69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5" w:name="o109"/>
      <w:bookmarkEnd w:id="10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опублікування її в офіційних друкованих виданнях або поширення інформаційними службами відповідних державних органів і організацій;</w:t>
      </w:r>
    </w:p>
    <w:p w14:paraId="322A0A7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6" w:name="o110"/>
      <w:bookmarkEnd w:id="10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опублікування її в друкованих засобах масової інформації або публічного оголошення через аудіо- та аудіовізуальні засоби масової інформації;</w:t>
      </w:r>
    </w:p>
    <w:p w14:paraId="11E0EBC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7" w:name="o111"/>
      <w:bookmarkEnd w:id="10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безпосереднього доведення її до заінтересованих осіб (усно, письмово чи іншими способами);</w:t>
      </w:r>
    </w:p>
    <w:p w14:paraId="7CC2C62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8" w:name="o112"/>
      <w:bookmarkEnd w:id="10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надання можливості ознайомлення з архівними матеріалами;</w:t>
      </w:r>
    </w:p>
    <w:p w14:paraId="5738A63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9" w:name="o113"/>
      <w:bookmarkEnd w:id="10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оголошення її під час публічних виступів посадових осіб.</w:t>
      </w:r>
    </w:p>
    <w:p w14:paraId="334DD3D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0" w:name="o114"/>
      <w:bookmarkEnd w:id="11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Джерела і порядок одержання, використання, поширення та зберігання офіційної інформації державних органів та органів місцевого і регіонального самоврядування визначаються законодавчими актами про ці органи.</w:t>
      </w:r>
    </w:p>
    <w:p w14:paraId="4BC3BD1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1" w:name="o115"/>
      <w:bookmarkEnd w:id="11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Законодавчі та інші нормативні акти, що стосуються прав, свобод і законних інтересів громадян, не доведені до публічного відома, не мають юридичної сили.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F3AC04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2" w:name="o116"/>
      <w:bookmarkEnd w:id="112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22.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Правова інформація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BEE325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3" w:name="o117"/>
      <w:bookmarkEnd w:id="11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Правова інформація - це сукупність документованих або публічно оголошених відомостей про право, його систему, джерела, реалізацію, юридичні факти, правовідносини, правопорядок, правопорушення і боротьбу з ними та їх профілактику тощо.</w:t>
      </w:r>
    </w:p>
    <w:p w14:paraId="7C0EEED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4" w:name="o118"/>
      <w:bookmarkEnd w:id="11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Джерелами правової інформації є Конституція України </w:t>
      </w:r>
      <w:hyperlink r:id="rId11" w:tgtFrame="_blank" w:history="1">
        <w:r w:rsidRPr="00200B27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888-09</w:t>
        </w:r>
      </w:hyperlink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інші законодавчі і підзаконні нормативні правові акти, міжнародні договори та угоди, норми і принципи міжнародного права, а також ненормативні правові акти, повідомлення засобів масової інформації, публічні виступи, інші джерела інформації з правових питань.</w:t>
      </w:r>
    </w:p>
    <w:p w14:paraId="63ED1B2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5" w:name="o119"/>
      <w:bookmarkEnd w:id="11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 метою забезпечення доступу до законодавчих та інших нормативних актів всім громадянам держава забезпечує видання цих актів масовими тиражами у найкоротші строки після набрання ними чинності.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A375C7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6" w:name="o120"/>
      <w:bookmarkEnd w:id="116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23.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Інформація про особу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8E23A8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7" w:name="o121"/>
      <w:bookmarkEnd w:id="11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про особу - це сукупність документованих або публічно оголошених відомостей про особу.</w:t>
      </w:r>
    </w:p>
    <w:p w14:paraId="79EB76C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8" w:name="o122"/>
      <w:bookmarkEnd w:id="11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даними про особу (персональними даними) є: національність, освіта, сімейний стан, релігійність, стан здоров'я, а також адреса, дата і місце народження.</w:t>
      </w:r>
    </w:p>
    <w:p w14:paraId="59396DB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9" w:name="o123"/>
      <w:bookmarkEnd w:id="11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Джерелами документованої інформації про особу є видані на її ім'я документи, підписані нею документи, а також відомості про особу, зібрані 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державними органами влади та органами місцевого і регіонального самоврядування в межах своїх повноважень.</w:t>
      </w:r>
    </w:p>
    <w:p w14:paraId="0B31E34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0" w:name="o124"/>
      <w:bookmarkEnd w:id="12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Забороняється збирання відомостей про особу без її попередньої згоди, за винятком випадків, передбачених законом.</w:t>
      </w:r>
    </w:p>
    <w:p w14:paraId="13E8518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1" w:name="o125"/>
      <w:bookmarkEnd w:id="12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Кожна особа має право на ознайомлення з інформацією, зібраною про неї.</w:t>
      </w:r>
    </w:p>
    <w:p w14:paraId="528BF61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2" w:name="o126"/>
      <w:bookmarkEnd w:id="12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про особу охороняється Законом.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E6BBE1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3" w:name="o127"/>
      <w:bookmarkEnd w:id="12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24.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Інформація довідково-енциклопедичного характеру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668895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4" w:name="o128"/>
      <w:bookmarkEnd w:id="12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довідково-енциклопедичного характеру - це систематизовані, документовані або публічно оголошені відомості про суспільне, державне життя та навколишнє природне середовище.</w:t>
      </w:r>
    </w:p>
    <w:p w14:paraId="5369BAA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5" w:name="o129"/>
      <w:bookmarkEnd w:id="12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джерелами цієї інформації є: енциклопедії, словники, довідники, рекламні повідомлення та оголошення, путівники, картографічні матеріали тощо, а також довідки, що даються уповноваженими на те державними органами та органами місцевого і регіонального самоврядування, об'єднаннями громадян, організаціями, їх працівниками та автоматизованими інформаційними системами.</w:t>
      </w:r>
    </w:p>
    <w:p w14:paraId="1A2A6FA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6" w:name="o130"/>
      <w:bookmarkEnd w:id="12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Система цієї інформації, доступ до неї регулюються бібліотечним, архівним та іншим галузевим законодавством.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90A7BD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7" w:name="o131"/>
      <w:bookmarkEnd w:id="127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25.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Соціологічна інформація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23CB71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8" w:name="o132"/>
      <w:bookmarkEnd w:id="12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Соціологічна інформація - це документовані або публічно оголошені відомості про ставлення окремих громадян і соціальних груп до суспільних подій та явищ, процесів, фактів.</w:t>
      </w:r>
    </w:p>
    <w:p w14:paraId="7E49206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9" w:name="o133"/>
      <w:bookmarkEnd w:id="12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джерелами соціологічної інформації є документовані або публічно оголошені відомості, в яких відображено результати соціологічних опитувань, спостережень та інших соціологічних досліджень.</w:t>
      </w:r>
    </w:p>
    <w:p w14:paraId="566E20C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0" w:name="o134"/>
      <w:bookmarkEnd w:id="13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Соціологічні дослідження здійснюються державними органами, об'єднаннями громадян, зареєстрованими у встановленому порядку.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9ED80F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1" w:name="o135"/>
      <w:bookmarkEnd w:id="13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26.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Джерела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77A30F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2" w:name="o136"/>
      <w:bookmarkEnd w:id="13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Джерелами інформації є передбачені або встановлені Законом носії інформації: документи та інші носії інформації, які являють собою матеріальні об'єкти, що зберігають інформацію, а також повідомлення засобів масової інформації, публічні виступи.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5B46EE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3" w:name="o137"/>
      <w:bookmarkEnd w:id="13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27.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Документ в інформаційних відносинах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60EAC1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4" w:name="o138"/>
      <w:bookmarkEnd w:id="13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Документ - це передбачена законом матеріальна форма одержання, зберігання, використання і поширення інформації шляхом фіксації її на папері, магнітній, кіно-, відео-, фотоплівці або на іншому носієві.</w:t>
      </w:r>
    </w:p>
    <w:p w14:paraId="1BEBEB9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5" w:name="o139"/>
      <w:bookmarkEnd w:id="13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Первинний документ - це документ, що містить в собі вихідну інформацію.</w:t>
      </w:r>
    </w:p>
    <w:p w14:paraId="44BA749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6" w:name="o140"/>
      <w:bookmarkEnd w:id="13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Вторинний документ - це документ, що являє собою результат аналітико-синтетичної та іншої переробки одного або кількох документів.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016E80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7" w:name="o141"/>
      <w:bookmarkEnd w:id="137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28.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Режим доступу до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9CFDFA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8" w:name="o142"/>
      <w:bookmarkEnd w:id="13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Режим доступу до інформації - це передбачений правовими нормами порядок одержання, використання, поширення і зберігання інформації.</w:t>
      </w:r>
    </w:p>
    <w:p w14:paraId="46C31F3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9" w:name="o143"/>
      <w:bookmarkEnd w:id="13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 режимом доступу інформація поділяється на відкриту інформацію та інформацію з обмеженим доступом.</w:t>
      </w:r>
    </w:p>
    <w:p w14:paraId="469096B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0" w:name="o144"/>
      <w:bookmarkEnd w:id="14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Держава здійснює контроль за режимом доступу до інформації.</w:t>
      </w:r>
    </w:p>
    <w:p w14:paraId="33F36E6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1" w:name="o145"/>
      <w:bookmarkEnd w:id="14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Завдання контролю за режимом доступу до інформації полягає у забезпеченні додержання вимог законодавства про інформацію всіма державними органами, підприємствами, установами та організаціями, недопущенні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необгрунтованого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віднесення відомостей до категорії інформації з обмеженим доступом.</w:t>
      </w:r>
    </w:p>
    <w:p w14:paraId="1CDF69E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2" w:name="o146"/>
      <w:bookmarkEnd w:id="14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Державний контроль за додержанням встановленого режиму здійснюється спеціальними органами, які визначають Верховна Рада України і Кабінет Міністрів України.</w:t>
      </w:r>
    </w:p>
    <w:p w14:paraId="41EE2F1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3" w:name="o147"/>
      <w:bookmarkEnd w:id="14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У порядку контролю Верховна Рада України може вимагати від урядових установ, міністерств, відомств звіти, які містять відомості про їх діяльність по забезпеченню інформацією заінтересованих осіб (кількість випадків відмови у наданні доступу до інформації із зазначенням мотивів таких відмов; кількість та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обгрунтування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застосування режиму обмеженого доступу до окремих видів інформації; кількість скарг на неправомірні дії посадових осіб, які відмовили у доступі до інформації, та вжиті щодо них заходи тощо).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9904D7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4" w:name="o148"/>
      <w:bookmarkEnd w:id="144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29.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Доступ до відкритої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FF94B4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5" w:name="o149"/>
      <w:bookmarkEnd w:id="14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Доступ до відкритої інформації забезпечується шляхом:</w:t>
      </w:r>
    </w:p>
    <w:p w14:paraId="79C9328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6" w:name="o150"/>
      <w:bookmarkEnd w:id="14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систематичної публікації її в офіційних друкованих виданнях (бюлетенях, збірниках);</w:t>
      </w:r>
    </w:p>
    <w:p w14:paraId="36A4B2D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7" w:name="o151"/>
      <w:bookmarkEnd w:id="14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поширення її засобами масової комунікації;</w:t>
      </w:r>
    </w:p>
    <w:p w14:paraId="676EEDA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8" w:name="o152"/>
      <w:bookmarkEnd w:id="14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безпосереднього її надання заінтересованим громадянам, державним органам та юридичним особам.</w:t>
      </w:r>
    </w:p>
    <w:p w14:paraId="259FF4F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9" w:name="o153"/>
      <w:bookmarkEnd w:id="14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Порядок і умови надання громадянам, державним органам, юридичним особам і представникам громадськості відомостей за запитами встановлюються цим Законом або договорами (угодами), якщо надання інформації здійснюється на договірній основі.</w:t>
      </w:r>
    </w:p>
    <w:p w14:paraId="048469C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0" w:name="o154"/>
      <w:bookmarkEnd w:id="15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Обмеження права на одержання відкритої інформації забороняється законом.</w:t>
      </w:r>
    </w:p>
    <w:p w14:paraId="66DB329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1" w:name="o155"/>
      <w:bookmarkEnd w:id="15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Переважним правом на одержання інформації користуються громадяни, яким ця інформація необхідна для виконання своїх професійних обов'язків.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2318EC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2" w:name="o156"/>
      <w:bookmarkEnd w:id="152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30.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Інформація з обмеженим доступом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23EFE5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3" w:name="o157"/>
      <w:bookmarkEnd w:id="15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Інформація з обмеженим доступом за своїм правовим режимом поділяється на конфіденціальну і таємну.</w:t>
      </w:r>
    </w:p>
    <w:p w14:paraId="05AF791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4" w:name="o158"/>
      <w:bookmarkEnd w:id="15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Конфіденціальна інформація - це відомості, які знаходяться у володінні, користуванні або розпорядженні окремих фізичних чи юридичних осіб і поширюються за їх бажанням відповідно до передбачених ними умов.</w:t>
      </w:r>
    </w:p>
    <w:p w14:paraId="37C4538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5" w:name="o159"/>
      <w:bookmarkEnd w:id="15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Громадяни, юридичні особи, які володіють інформацією професійного, ділового, виробничого, банківського, комерційного та іншого характеру, одержаною на власні кошти, або такою, яка є предметом їх професійного, ділового, виробничого, банківського, комерційного та іншого інтересу і не порушує передбаченої законом таємниці, самостійно визначають режим доступу до неї, включаючи належність її до категорії конфіденціальної, та встановлюють для неї систему (способи) захисту.</w:t>
      </w:r>
    </w:p>
    <w:p w14:paraId="01C5071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6" w:name="o160"/>
      <w:bookmarkEnd w:id="15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Виняток становить інформація комерційного та банківського характеру, а також інформація, правовий режим якої встановлено Верховною Радою України за поданням Кабінету Міністрів України (з питань статистики, екології, банківських операцій, податків тощо), та інформація, приховування якої являє загрозу життю і здоров'ю людей.</w:t>
      </w:r>
    </w:p>
    <w:p w14:paraId="7EAC99F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7" w:name="o161"/>
      <w:bookmarkEnd w:id="15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 таємної інформації належить інформація, що містить відомості, які становлять державну та іншу передбачену законом таємницю, розголошення якої завдає шкоди особі, суспільству і державі.</w:t>
      </w:r>
    </w:p>
    <w:p w14:paraId="3E9ACE6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8" w:name="o162"/>
      <w:bookmarkEnd w:id="15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Віднесення інформації до категорії таємних відомостей, які становлять державну таємницю, і доступ до неї громадян здійснюється відповідно до закону про цю інформацію.</w:t>
      </w:r>
    </w:p>
    <w:p w14:paraId="53ED2F2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9" w:name="o163"/>
      <w:bookmarkEnd w:id="15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Порядок обігу таємної інформації та її захисту визначається відповідними державними органами за умови додержання вимог, встановлених цим Законом.</w:t>
      </w:r>
    </w:p>
    <w:p w14:paraId="4D365D3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0" w:name="o164"/>
      <w:bookmarkEnd w:id="16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Порядок і терміни обнародування таємної інформації визначаються відповідним законом.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9A3828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1" w:name="o165"/>
      <w:bookmarkEnd w:id="16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31.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Доступ громадян до інформації про них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0D2D2E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2" w:name="o166"/>
      <w:bookmarkEnd w:id="16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Громадяни мають право:</w:t>
      </w:r>
    </w:p>
    <w:p w14:paraId="42F0BBC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3" w:name="o167"/>
      <w:bookmarkEnd w:id="16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знати у період збирання інформації, які відомості про них і з якою метою збираються, як, ким і з якою метою вони використовуються;</w:t>
      </w:r>
    </w:p>
    <w:p w14:paraId="2861C54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4" w:name="o168"/>
      <w:bookmarkEnd w:id="16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доступу до інформації про них, заперечувати її правильність, повноту, доречність тощо.</w:t>
      </w:r>
    </w:p>
    <w:p w14:paraId="49D9D66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5" w:name="o169"/>
      <w:bookmarkEnd w:id="16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Державні органи та організації, органи місцевого і регіонального самоврядування, інформаційні системи яких вміщують інформацію про громадян, зобов'язані надавати її безперешкодно і безкоштовно на вимогу осіб, яких вона стосується, крім випадків, передбачених законом, а також вживати заходів щодо запобігання несанкціонованому доступу до неї. У разі порушень цих вимог Закон гарантує захист громадян від завданої їм шкоди використанням такої інформації.</w:t>
      </w:r>
    </w:p>
    <w:p w14:paraId="45044F8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6" w:name="o170"/>
      <w:bookmarkEnd w:id="16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Забороняється доступ сторонніх осіб до відомостей про іншу особу, зібраних відповідно до чинного законодавства державними органами, організаціями і посадовими особами.</w:t>
      </w:r>
    </w:p>
    <w:p w14:paraId="516B6A1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7" w:name="o171"/>
      <w:bookmarkEnd w:id="16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Зберігання інформації про громадян не повинно тривати довше, ніж це необхідно для законно встановленої мети.</w:t>
      </w:r>
    </w:p>
    <w:p w14:paraId="20D11CB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8" w:name="o172"/>
      <w:bookmarkEnd w:id="16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Всі організації, які збирають інформацію про громадян, повинні до початку роботи з нею здійснити у встановленому Кабінетом Міністрів України порядку державну реєстрацію відповідних баз даних.</w:t>
      </w:r>
    </w:p>
    <w:p w14:paraId="1146783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9" w:name="o173"/>
      <w:bookmarkEnd w:id="16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Необхідна кількість даних про громадян, яку можна одержати законним шляхом, має бути максимально обмеженою і може використовуватися лише для законно встановленої мети.</w:t>
      </w:r>
    </w:p>
    <w:p w14:paraId="577E752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0" w:name="o174"/>
      <w:bookmarkEnd w:id="17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Відмова в доступі до такої інформації, або приховування її, або незаконні збирання, використання, зберігання чи поширення можуть бути оскаржені до суду.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961223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1" w:name="o175"/>
      <w:bookmarkEnd w:id="17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32.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Інформаційний запит щодо доступу до офіційних документів і запит щодо надання письмової або усної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E6AC25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2" w:name="o176"/>
      <w:bookmarkEnd w:id="17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Під інформаційним запитом (надалі - запитом) щодо доступу до офіційних документів у цьому Законі розуміється звернення з вимогою про надання можливості ознайомлення з офіційними документами. Запит може бути індивідуальним або колективним. Він подається у письмовій формі.</w:t>
      </w:r>
    </w:p>
    <w:p w14:paraId="30AF6BF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3" w:name="o177"/>
      <w:bookmarkEnd w:id="17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Громадянин має право звернутися до державних органів і вимагати надання будь-якого офіційного документа, незалежно від того, стосується цей документ його особисто чи ні, крім випадків обмеження доступу, передбачених цим Законом.</w:t>
      </w:r>
    </w:p>
    <w:p w14:paraId="54CC9D3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4" w:name="o178"/>
      <w:bookmarkEnd w:id="17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Під запитом щодо надання письмової або усної інформації у цьому Законі розуміється звернення з вимогою надати письмову або усну інформацію про діяльність органів законодавчої, виконавчої та судової влади України, їх посадових осіб з окремих питань.</w:t>
      </w:r>
    </w:p>
    <w:p w14:paraId="48B84EA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5" w:name="o179"/>
      <w:bookmarkEnd w:id="17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Громадяни України, державні органи, організації і об'єднання громадян (надалі - запитувачі) подають запит відповідному органу законодавчої, виконавчої та судової влади, його посадовим особам.</w:t>
      </w:r>
    </w:p>
    <w:p w14:paraId="61AF1AD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6" w:name="o180"/>
      <w:bookmarkEnd w:id="17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 запиті повинно бути зазначено прізвище, ім'я та по батькові запитувача, документ, письмова або усна інформація, що його цікавить, та адреса, за якою він бажає одержати відповідь.</w:t>
      </w:r>
    </w:p>
    <w:p w14:paraId="15A480D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7" w:name="o181"/>
      <w:bookmarkEnd w:id="17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Органи законодавчої, виконавчої та судової влади України, їх посадові особи зобов'язані надавати інформацію, що стосується їх діяльності, письмово, усно, по телефону чи використовуючи публічні виступи своїх посадових осіб.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2EFABC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8" w:name="o182"/>
      <w:bookmarkEnd w:id="178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33.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Термін розгляду запиту щодо доступу до офіційних документів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F9E75F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9" w:name="o183"/>
      <w:bookmarkEnd w:id="17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Термін вивчення запиту на предмет можливості його задоволення не повинен перевищувати десяти календарних днів.</w:t>
      </w:r>
    </w:p>
    <w:p w14:paraId="1D20822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0" w:name="o184"/>
      <w:bookmarkEnd w:id="18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Протягом вказаного терміну державна установа письмово доводить до відома запитувача, що його запит буде задоволено або що запитуваний документ не підлягає наданню для ознайомлення.</w:t>
      </w:r>
    </w:p>
    <w:p w14:paraId="032E3B4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1" w:name="o185"/>
      <w:bookmarkEnd w:id="18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Задоволення запиту здійснюється протягом місяця, якщо інше не передбачено законом.</w:t>
      </w:r>
    </w:p>
    <w:p w14:paraId="1FA5119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2" w:name="o186"/>
      <w:bookmarkEnd w:id="18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Аналогічний термін розгляду встановлюється і щодо запиту про надання письмової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A9FF4C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3" w:name="o187"/>
      <w:bookmarkEnd w:id="18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34.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Відмова та відстрочка задоволення запиту щодо доступу до офіційних документів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57DF52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4" w:name="o188"/>
      <w:bookmarkEnd w:id="18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Відмова в задоволенні запиту доводиться до відома запитувача у письмовій формі з роз'ясненням порядку оскарження прийнятого рішення.</w:t>
      </w:r>
    </w:p>
    <w:p w14:paraId="4C33570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5" w:name="o189"/>
      <w:bookmarkEnd w:id="18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 відмові має бути зазначено:</w:t>
      </w:r>
    </w:p>
    <w:p w14:paraId="689E6A4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6" w:name="o190"/>
      <w:bookmarkEnd w:id="18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1) посадову особу державної установи, яка відмовляє у задоволенні запиту;</w:t>
      </w:r>
    </w:p>
    <w:p w14:paraId="2061061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7" w:name="o191"/>
      <w:bookmarkEnd w:id="18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2) дату відмови;</w:t>
      </w:r>
    </w:p>
    <w:p w14:paraId="4534167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8" w:name="o192"/>
      <w:bookmarkEnd w:id="18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3) мотивовану підставу відмови.</w:t>
      </w:r>
    </w:p>
    <w:p w14:paraId="7A4FD40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9" w:name="o193"/>
      <w:bookmarkEnd w:id="18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Відстрочка задоволення запиту допускається в разі, якщо запитуваний документ не може бути надано для ознайомлення у місячний термін. Повідомлення про відстрочку доводиться до відома запитувача у письмовій формі з роз'ясненням порядку оскарження прийнятого рішення.</w:t>
      </w:r>
    </w:p>
    <w:p w14:paraId="6387400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0" w:name="o194"/>
      <w:bookmarkEnd w:id="19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 повідомленні про відстрочку має бути зазначено:</w:t>
      </w:r>
    </w:p>
    <w:p w14:paraId="56B1359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1" w:name="o195"/>
      <w:bookmarkEnd w:id="19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1) посадову особу державної установи, яка відмовляє у задоволенні запиту у визначений місячний термін;</w:t>
      </w:r>
    </w:p>
    <w:p w14:paraId="6762FB1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2" w:name="o196"/>
      <w:bookmarkEnd w:id="19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2) дату надсилання або видачі повідомлення про відстрочку;</w:t>
      </w:r>
    </w:p>
    <w:p w14:paraId="5B48660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3" w:name="o197"/>
      <w:bookmarkEnd w:id="19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3) причини, з яких запитуваний документ не може бути видано у встановлений цим Законом термін;</w:t>
      </w:r>
    </w:p>
    <w:p w14:paraId="037EA98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4" w:name="o198"/>
      <w:bookmarkEnd w:id="19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4) термін, у який буде задоволено запит.</w:t>
      </w:r>
    </w:p>
    <w:p w14:paraId="2D3A867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5" w:name="o199"/>
      <w:bookmarkEnd w:id="19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Відмова та відстрочка задоволення запиту щодо надання письмової інформації здійснюються в аналогічному порядку.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9458F0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6" w:name="o200"/>
      <w:bookmarkEnd w:id="196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35.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Оскарження відмови і відстрочки задоволення запиту щодо доступу до офіційних документів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C8D96F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7" w:name="o201"/>
      <w:bookmarkEnd w:id="19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Відмову або відстрочку задоволення запиту може бути оскаржено.</w:t>
      </w:r>
    </w:p>
    <w:p w14:paraId="1EE4CF1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8" w:name="o202"/>
      <w:bookmarkEnd w:id="19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 разі відмови в наданні документа для ознайомлення або відстрочки задоволення запиту запитувач має право оскаржити відмову або відстрочку до органу вищого рівня.</w:t>
      </w:r>
    </w:p>
    <w:p w14:paraId="4AE9143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9" w:name="o203"/>
      <w:bookmarkEnd w:id="19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Якщо на скаргу, подану до органу вищого рівня, дається негативна відповідь, запитувач має право оскаржити цю відмову до суду.</w:t>
      </w:r>
    </w:p>
    <w:p w14:paraId="6AB8AB8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0" w:name="o204"/>
      <w:bookmarkEnd w:id="20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 разі, коли запитувач звернувся до суду, обов'язок доводити законність відмови чи відстрочки задоволення запиту покладається на відповідача - державну установу.</w:t>
      </w:r>
    </w:p>
    <w:p w14:paraId="4998A94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1" w:name="o205"/>
      <w:bookmarkEnd w:id="20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Суд має право для забезпечення повноти та об'єктивності розгляду справи запитати офіційні документи, у можливості ознайомлення з якими було відмовлено, і, вивчивши їх, прийняти рішення про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обгрунтованість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(або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необгрунтованість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) дій посадових осіб державної установи.</w:t>
      </w:r>
    </w:p>
    <w:p w14:paraId="00A2660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2" w:name="o206"/>
      <w:bookmarkEnd w:id="20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Якщо відмову або відстрочку визнано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необгрунтованою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суд зобов'язує державну установу надати запитувачу змогу ознайомитися з офіційним документом і постановляє окрему ухвалу щодо посадових осіб, які відмовили заявнику.</w:t>
      </w:r>
    </w:p>
    <w:p w14:paraId="7130E99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3" w:name="o207"/>
      <w:bookmarkEnd w:id="203"/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Необгрунтована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відмова у наданні змоги для ознайомлення з офіційними документами або порушення визначеного терміну її надання без поважних причин тягнуть за собою дисциплінарну або іншу відповідальність посадових осіб державних установ у порядку, встановленому законами України.</w:t>
      </w:r>
    </w:p>
    <w:p w14:paraId="7C7E37E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4" w:name="o208"/>
      <w:bookmarkEnd w:id="20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Офіційні документи, надані на запити органами законодавчої, виконавчої та судової влади України, можуть публікуватися.</w:t>
      </w:r>
    </w:p>
    <w:p w14:paraId="1133431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5" w:name="o209"/>
      <w:bookmarkEnd w:id="20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Запитувачі мають право робити виписки з наданих їм для ознайомлення офіційних документів, фотографувати їх, записувати текст на магнітну плівку тощо. Власник документів має право за відповідну плату виготовляти за бажанням запитувача копії запитуваних документів.</w:t>
      </w:r>
    </w:p>
    <w:p w14:paraId="76A2207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6" w:name="o210"/>
      <w:bookmarkEnd w:id="20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 підлягає оплаті робота по пошуку офіційних документів.</w:t>
      </w:r>
    </w:p>
    <w:p w14:paraId="44C4AE9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7" w:name="o211"/>
      <w:bookmarkEnd w:id="20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Оскарження відмови і відстрочки задоволення запиту щодо надання письмової інформації здійснюється в аналогічному порядку.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86B327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8" w:name="o212"/>
      <w:bookmarkEnd w:id="208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36.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Порядок відшкодування витрат, пов'язаних із задоволенням запитів щодо доступу до офіційних документів і надання письмової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37C0E5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9" w:name="o213"/>
      <w:bookmarkEnd w:id="20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Запитувачі повинні повністю або частково відшкодувати витрати, пов'язані з виконанням запитів щодо доступу до офіційних документів та наданням письмової інформації.</w:t>
      </w:r>
    </w:p>
    <w:p w14:paraId="593F1D4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0" w:name="o214"/>
      <w:bookmarkEnd w:id="21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Порядок оплати копій запитуваних документів встановлюється державними установами.</w:t>
      </w:r>
    </w:p>
    <w:p w14:paraId="65525E4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1" w:name="o215"/>
      <w:bookmarkEnd w:id="21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Кабінет Міністрів України або інші державні установи визначають порядок і розмір оплати робіт по збиранню, пошуку, підготовці, створенню і наданню запитуваної письмової інформації, який не повинен перевищувати реальних витрат, пов'язаних з виконанням запитів.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3F7491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2" w:name="o216"/>
      <w:bookmarkEnd w:id="212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37.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Документи та інформація, що не підлягають наданню для ознайомлення за запитами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0BCEBB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3" w:name="o217"/>
      <w:bookmarkEnd w:id="21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 підлягають обов'язковому наданню для ознайомлення за інформаційними запитами офіційні документи, які містять у собі:</w:t>
      </w:r>
    </w:p>
    <w:p w14:paraId="4AACF52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4" w:name="o218"/>
      <w:bookmarkEnd w:id="21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інформацію, визнану у встановленому порядку державною таємницею;</w:t>
      </w:r>
    </w:p>
    <w:p w14:paraId="684588D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5" w:name="o219"/>
      <w:bookmarkEnd w:id="21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конфіденціальну інформацію;</w:t>
      </w:r>
    </w:p>
    <w:p w14:paraId="4E9ECE3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6" w:name="o220"/>
      <w:bookmarkEnd w:id="21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інформацію про оперативну і слідчу роботу органів прокуратури, МВС, СБУ, роботу органів дізнання та суду у тих випадках, коли її розголошення може зашкодити оперативним заходам, розслідуванню чи дізнанню, порушити право людини на справедливий та об'єктивний судовий розгляд її справи, створити загрозу життю або здоров'ю будь-якої особи;</w:t>
      </w:r>
    </w:p>
    <w:p w14:paraId="3D59B30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7" w:name="o221"/>
      <w:bookmarkEnd w:id="21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інформацію, що стосується особистого життя громадян;</w:t>
      </w:r>
    </w:p>
    <w:p w14:paraId="3534E87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8" w:name="o222"/>
      <w:bookmarkEnd w:id="21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документи, що становлять внутрівідомчу службову кореспонденцію (доповідні записки, переписка між підрозділами та інше), якщо вони пов'язані з розробкою напряму діяльності установи, процесом прийняття рішень і передують їх прийняттю;</w:t>
      </w:r>
    </w:p>
    <w:p w14:paraId="49C79C9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9" w:name="o223"/>
      <w:bookmarkEnd w:id="21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 xml:space="preserve">інформацію, що не підлягає розголошенню згідно з іншими законодавчими або нормативними актами. Установа, до якої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звернуто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запит, може не надавати для ознайомлення документ, якщо він містить інформацію, яка не підлягає розголошенню на підставі нормативного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акта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іншої державної установи, а та державна установа, яка розглядає запит, не має права вирішувати питання щодо її розсекречення;</w:t>
      </w:r>
    </w:p>
    <w:p w14:paraId="09CF018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0" w:name="o224"/>
      <w:bookmarkEnd w:id="22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інформацію фінансових установ, підготовлену для контрольно-фінансових відомств.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57A8C7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1" w:name="o225"/>
      <w:bookmarkEnd w:id="22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38.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Право власності на інформацію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96C2ED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2" w:name="o226"/>
      <w:bookmarkEnd w:id="22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Право власності на інформацію - це врегульовані законом суспільні відносини щодо володіння, користування і розпорядження інформацією.</w:t>
      </w:r>
    </w:p>
    <w:p w14:paraId="364EA88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3" w:name="o227"/>
      <w:bookmarkEnd w:id="22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є об'єктом права власності громадян, організацій (юридичних осіб) і держави. Інформація може бути об'єктом права власності як у повному обсязі, так і об'єктом лише володіння, користування чи розпорядження.</w:t>
      </w:r>
    </w:p>
    <w:p w14:paraId="02A33D0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4" w:name="o228"/>
      <w:bookmarkEnd w:id="22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Власник інформації щодо об'єктів своєї власності має право здійснювати будь-які законні дії.</w:t>
      </w:r>
    </w:p>
    <w:p w14:paraId="4B67DE3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5" w:name="o229"/>
      <w:bookmarkEnd w:id="22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Підставами виникнення права власності на інформацію є:</w:t>
      </w:r>
    </w:p>
    <w:p w14:paraId="6AC4230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6" w:name="o230"/>
      <w:bookmarkEnd w:id="22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створення інформації своїми силами і за свій рахунок;</w:t>
      </w:r>
    </w:p>
    <w:p w14:paraId="0180552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7" w:name="o231"/>
      <w:bookmarkEnd w:id="22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договір на створення інформації;</w:t>
      </w:r>
    </w:p>
    <w:p w14:paraId="334F870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8" w:name="o232"/>
      <w:bookmarkEnd w:id="22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договір, що містить умови переходу права власності на інформацію до іншої особи.</w:t>
      </w:r>
    </w:p>
    <w:p w14:paraId="0CFB9A1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9" w:name="o233"/>
      <w:bookmarkEnd w:id="22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Інформація, створена кількома громадянами або юридичними особами, є колективною власністю її творців. Порядок і правила користування такою власністю визначаються договором, укладеним між співвласниками.</w:t>
      </w:r>
    </w:p>
    <w:p w14:paraId="2B53507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0" w:name="o234"/>
      <w:bookmarkEnd w:id="23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Інформація, створена організаціями (юридичними особами) або придбана ними іншим законним способом, є власністю цих організацій.</w:t>
      </w:r>
    </w:p>
    <w:p w14:paraId="3641C65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1" w:name="o235"/>
      <w:bookmarkEnd w:id="23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Інформація, створена на кошти державного бюджету, є державною власністю. Інформацію, створену на правах індивідуальної власності, може бути віднесено до державної власності у випадках передачі її на зберігання у відповідні банки даних, фонди або архіви на договірній основі.</w:t>
      </w:r>
    </w:p>
    <w:p w14:paraId="1463048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2" w:name="o236"/>
      <w:bookmarkEnd w:id="23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Власник інформації має право призначати особу, яка здійснює володіння, використання і розпорядження інформацією, і визначати правила обробки інформації та доступ до неї, а також встановлювати інші умови щодо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5B0CBF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3" w:name="o237"/>
      <w:bookmarkEnd w:id="23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39.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Інформація як товар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A8E7DC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4" w:name="o238"/>
      <w:bookmarkEnd w:id="23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Інформаційна продукція та інформаційні послуги громадян і юридичних осіб, які займаються інформаційною діяльністю, можуть бути об'єктами товарних відносин, що регулюються чинним цивільним та іншим законодавством.</w:t>
      </w:r>
    </w:p>
    <w:p w14:paraId="277D19F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5" w:name="o239"/>
      <w:bookmarkEnd w:id="23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Ціни і ціноутворення на інформаційну продукцію та інформаційні послуги встановлюються договорами, за винятком випадків, передбачених 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Законом.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559A8D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6" w:name="o240"/>
      <w:bookmarkEnd w:id="236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40.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Інформаційна продукція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BAF1BF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7" w:name="o241"/>
      <w:bookmarkEnd w:id="23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Інформаційна продукція - це матеріалізований результат інформаційної діяльності, призначений для задоволення інформаційних потреб громадян, державних органів, підприємств, установ і організацій.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7D0C71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8" w:name="o242"/>
      <w:bookmarkEnd w:id="238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41.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Інформаційна послуга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F72C0E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9" w:name="o243"/>
      <w:bookmarkEnd w:id="23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Інформаційна послуга - це здійснення у визначеній законом формі інформаційної діяльності по доведенню інформаційної продукції до споживачів з метою задоволення їх інформаційних потреб.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06042CE" w14:textId="77777777" w:rsidR="00200B27" w:rsidRPr="00200B27" w:rsidRDefault="00200B27" w:rsidP="00200B27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0" w:name="o244"/>
      <w:bookmarkEnd w:id="240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Розділ IV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УЧАСНИКИ ІНФОРМАЦІЙНИХ ВІДНОСИН,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ЇХ ПРАВА ТА ОБОВ'ЯЗКИ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7EF923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1" w:name="o246"/>
      <w:bookmarkEnd w:id="24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42.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Учасники інформаційних відносин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CC9C08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2" w:name="o247"/>
      <w:bookmarkEnd w:id="24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Учасниками інформаційних відносин є громадяни, юридичні особи або держава, які набувають передбачених законом прав і обов'язків у процесі інформаційної діяльності.</w:t>
      </w:r>
    </w:p>
    <w:p w14:paraId="32EB836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3" w:name="o248"/>
      <w:bookmarkEnd w:id="24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Основними учасниками цих відносин є: автори, споживачі, поширювачі, зберігачі (охоронці)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01DC45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4" w:name="o249"/>
      <w:bookmarkEnd w:id="244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43.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Права учасників інформаційних відносин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1031FF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5" w:name="o250"/>
      <w:bookmarkEnd w:id="24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Учасники інформаційних відносин мають право одержувати (виробляти, добувати), використовувати, поширювати та зберігати інформацію в будь-якій формі з використанням будь-яких засобів, крім випадків, передбачених законом.</w:t>
      </w:r>
    </w:p>
    <w:p w14:paraId="4FED399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6" w:name="o251"/>
      <w:bookmarkEnd w:id="24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Кожний учасник інформаційних відносин для забезпечення його прав, свобод і законних інтересів має право на одержання інформації про:</w:t>
      </w:r>
    </w:p>
    <w:p w14:paraId="5AC6416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7" w:name="o252"/>
      <w:bookmarkEnd w:id="24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діяльність органів державної влади;</w:t>
      </w:r>
    </w:p>
    <w:p w14:paraId="02C8AC9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8" w:name="o253"/>
      <w:bookmarkEnd w:id="24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діяльність народних депутатів;</w:t>
      </w:r>
    </w:p>
    <w:p w14:paraId="67920D5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9" w:name="o254"/>
      <w:bookmarkEnd w:id="24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діяльність органів місцевого і регіонального самоврядування та місцевої адміністрації;</w:t>
      </w:r>
    </w:p>
    <w:p w14:paraId="6915F54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0" w:name="o255"/>
      <w:bookmarkEnd w:id="25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те, що стосується його особисто.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A6FAA9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1" w:name="o256"/>
      <w:bookmarkEnd w:id="25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44.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Обов'язки учасників інформаційних відносин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8F1329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2" w:name="o257"/>
      <w:bookmarkEnd w:id="25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Учасники інформаційних відносин зобов'язані:</w:t>
      </w:r>
    </w:p>
    <w:p w14:paraId="582F61E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3" w:name="o258"/>
      <w:bookmarkEnd w:id="25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поважати інформаційні права інших суб'єктів;</w:t>
      </w:r>
    </w:p>
    <w:p w14:paraId="2CCB2BC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4" w:name="o259"/>
      <w:bookmarkEnd w:id="25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використовувати інформацію згідно з законом або договором (угодою);</w:t>
      </w:r>
    </w:p>
    <w:p w14:paraId="095BB48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5" w:name="o260"/>
      <w:bookmarkEnd w:id="25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забезпечувати додержання принципів інформаційних відносин, передбачених статтею 5 цього Закону;</w:t>
      </w:r>
    </w:p>
    <w:p w14:paraId="1E2A931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6" w:name="o261"/>
      <w:bookmarkEnd w:id="25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забезпечувати доступ до інформації усім споживачам на умовах, передбачених законом або угодою;</w:t>
      </w:r>
    </w:p>
    <w:p w14:paraId="6258A0B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7" w:name="o262"/>
      <w:bookmarkEnd w:id="25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зберігати її в належному стані протягом встановленого терміну і надавати іншим громадянам, юридичним особам або державним органам у передбаченому законом порядку;</w:t>
      </w:r>
    </w:p>
    <w:p w14:paraId="7D1B108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8" w:name="o263"/>
      <w:bookmarkEnd w:id="25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компенсувати шкоду, заподіяну при порушенні законодавства про інформацію.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25703A3" w14:textId="77777777" w:rsidR="00200B27" w:rsidRPr="00200B27" w:rsidRDefault="00200B27" w:rsidP="00200B27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9" w:name="o264"/>
      <w:bookmarkEnd w:id="259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Розділ V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ОХОРОНА ІНФОРМАЦІЇ. ВІДПОВІДАЛЬНІСТЬ ЗА ПОРУШЕННЯ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ЗАКОНОДАВСТВА ПРО ІНФОРМАЦІЮ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F3334F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0" w:name="o266"/>
      <w:bookmarkEnd w:id="260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45.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Охорона права на інформацію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A84D7A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1" w:name="o267"/>
      <w:bookmarkEnd w:id="26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Право на інформацію охороняється законом. Держава гарантує всім учасникам інформаційних відносин рівні права і можливості доступу до інформації.</w:t>
      </w:r>
    </w:p>
    <w:p w14:paraId="35510FC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2" w:name="o268"/>
      <w:bookmarkEnd w:id="26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Ніхто не може обмежувати права особи у виборі форм і джерел одержання інформації, за винятком випадків, передбачених законом.</w:t>
      </w:r>
    </w:p>
    <w:p w14:paraId="01D752C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3" w:name="o269"/>
      <w:bookmarkEnd w:id="26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Суб'єкт права на інформацію може вимагати усунення будь-яких порушень його права.</w:t>
      </w:r>
    </w:p>
    <w:p w14:paraId="3C8EB3EB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4" w:name="o270"/>
      <w:bookmarkEnd w:id="26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Забороняється вилучення друкованих видань, експонатів, інформаційних банків, документів із архівних, бібліотечних, музейних фондів та знищення їх з ідеологічних чи політичних міркувань.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999173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5" w:name="o271"/>
      <w:bookmarkEnd w:id="265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46.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Неприпустимість зловживання правом на інформацію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11D59F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6" w:name="o272"/>
      <w:bookmarkEnd w:id="26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Інформація не може бути використана для закликів до повалення конституційного ладу, порушення територіальної цілісності України, пропаганди війни, насильства, жорстокості, розпалювання расової, національної, релігійної ворожнечі, посягання на права і свободи людини.</w:t>
      </w:r>
    </w:p>
    <w:p w14:paraId="2E1184F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7" w:name="o273"/>
      <w:bookmarkEnd w:id="26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 підлягають розголошенню відомості, що становлять державну або іншу передбачену законодавством таємницю.</w:t>
      </w:r>
    </w:p>
    <w:p w14:paraId="7127CE7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8" w:name="o274"/>
      <w:bookmarkEnd w:id="26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 підлягають розголошенню відомості, що стосуються лікарської таємниці, грошових вкладів, прибутків від підприємницької діяльності, усиновлення (удочеріння), листування, телефонних розмов і телеграфних повідомлень, крім випадків, передбачених законом.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F280B3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9" w:name="o275"/>
      <w:bookmarkEnd w:id="269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47.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Відповідальність за порушення законодавства про інформацію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E43E79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0" w:name="o276"/>
      <w:bookmarkEnd w:id="27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Порушення законодавства України про інформацію тягне за собою дисциплінарну, цивільно-правову, адміністративну або кримінальну відповідальність згідно з законодавством України.</w:t>
      </w:r>
    </w:p>
    <w:p w14:paraId="6E179FA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1" w:name="o277"/>
      <w:bookmarkEnd w:id="27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Відповідальність за порушення законодавства про інформацію несуть особи, винні у вчиненні таких порушень, як:</w:t>
      </w:r>
    </w:p>
    <w:p w14:paraId="1B54E526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2" w:name="o278"/>
      <w:bookmarkEnd w:id="272"/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необгрунтована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відмова від надання відповідної інформації;</w:t>
      </w:r>
    </w:p>
    <w:p w14:paraId="22E792B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3" w:name="o279"/>
      <w:bookmarkEnd w:id="27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надання інформації, що не відповідає дійсності;</w:t>
      </w:r>
    </w:p>
    <w:p w14:paraId="28F3200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4" w:name="o280"/>
      <w:bookmarkEnd w:id="27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несвоєчасне надання інформації;</w:t>
      </w:r>
    </w:p>
    <w:p w14:paraId="1220D8A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5" w:name="o281"/>
      <w:bookmarkEnd w:id="27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навмисне приховування інформації;</w:t>
      </w:r>
    </w:p>
    <w:p w14:paraId="1124614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6" w:name="o282"/>
      <w:bookmarkEnd w:id="27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примушення до поширення або </w:t>
      </w:r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перешкодження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поширенню чи безпідставна відмова від поширення певної інформації;</w:t>
      </w:r>
    </w:p>
    <w:p w14:paraId="3BB495C5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7" w:name="o283"/>
      <w:bookmarkEnd w:id="27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поширення відомостей, що не відповідають дійсності, ганьблять честь і гідність особи;</w:t>
      </w:r>
    </w:p>
    <w:p w14:paraId="19E26A2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8" w:name="o284"/>
      <w:bookmarkEnd w:id="27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використання і поширення інформації стосовно особистого життя громадянина без його згоди особою, яка є власником відповідної інформації внаслідок виконання своїх службових обов'язків;</w:t>
      </w:r>
    </w:p>
    <w:p w14:paraId="1E0F2DD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9" w:name="o285"/>
      <w:bookmarkEnd w:id="27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розголошення державної або іншої таємниці, що охороняється законом, особою, яка повинна охороняти цю таємницю;</w:t>
      </w:r>
    </w:p>
    <w:p w14:paraId="475F4D0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0" w:name="o286"/>
      <w:bookmarkEnd w:id="28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порушення порядку зберігання інформації;</w:t>
      </w:r>
    </w:p>
    <w:p w14:paraId="2E19F16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1" w:name="o287"/>
      <w:bookmarkEnd w:id="28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навмисне знищення інформації;</w:t>
      </w:r>
    </w:p>
    <w:p w14:paraId="344F1F0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2" w:name="o288"/>
      <w:bookmarkEnd w:id="282"/>
      <w:proofErr w:type="spellStart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необгрунтоване</w:t>
      </w:r>
      <w:proofErr w:type="spellEnd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 віднесення окремих видів інформації до категорії відомостей з обмеженим доступом.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A65961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3" w:name="o289"/>
      <w:bookmarkEnd w:id="283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48.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Порядок оскарження протиправних діянь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63B2488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4" w:name="o290"/>
      <w:bookmarkEnd w:id="28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 разі вчинення державними органами, органами місцевого і регіонального самоврядування та їх посадовими особами, а також політичними партіями, іншими об'єднаннями громадян, засобами масової інформації, державними організаціями, які є юридичними особами, та окремими громадянами протиправних діянь, передбачених цим Законом, ці дії підлягають оскарженню до органів вищого рівня або до суду.</w:t>
      </w:r>
    </w:p>
    <w:p w14:paraId="25F52FC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5" w:name="o291"/>
      <w:bookmarkEnd w:id="28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Скарги на протиправні дії посадових осіб подаються в органи вищого рівня, яким підпорядковані ці посадові особи.</w:t>
      </w:r>
    </w:p>
    <w:p w14:paraId="4A36ABE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6" w:name="o292"/>
      <w:bookmarkEnd w:id="28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 разі незадоволення скарги, поданої до органу вищого рівня, заінтересований громадянин або юридична особа мають право оскаржити протиправні дії посадових осіб до суду.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E6C8E4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7" w:name="o293"/>
      <w:bookmarkEnd w:id="287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49.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Відшкодування матеріальної та моральної шкоди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59A6AA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8" w:name="o294"/>
      <w:bookmarkEnd w:id="28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 випадках, коли правопорушення завдають громадянам, підприємствам, установам, організаціям та державним органам матеріальної або моральної шкоди, особи, винні в цьому, відшкодовують її на підставі рішення суду. Розмір відшкодування визначається судом.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FFB0327" w14:textId="77777777" w:rsidR="00200B27" w:rsidRPr="00200B27" w:rsidRDefault="00200B27" w:rsidP="00200B27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9" w:name="o295"/>
      <w:bookmarkEnd w:id="289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Розділ VI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МІЖНАРОДНА ІНФОРМАЦІЙНА ДІЯЛЬНІСТЬ.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СПІВРОБІТНИЦТВО З ІНШИМИ ДЕРЖАВАМИ, ЗАРУБІЖНИМИ І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МІЖНАРОДНИМИ ОРГАНІЗАЦІЯМИ В ГАЛУЗІ ІНФОРМАЦІЇ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BB4D1A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0" w:name="o297"/>
      <w:bookmarkEnd w:id="290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lastRenderedPageBreak/>
        <w:t>Стаття 50.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Міжнародна інформаційна діяльність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2DAB48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1" w:name="o298"/>
      <w:bookmarkEnd w:id="291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Міжнародна інформаційна діяльність полягає в забезпеченні громадян, державних органів, підприємств, установ і організацій офіційною документованою або публічно оголошуваною інформацією про зовнішньополітичну діяльність України, про події та явища в інших країнах, а також у цілеспрямованому поширенні за межами України державними органами і об'єднаннями громадян, засобами масової інформації та громадянами всебічної інформації про Україну.</w:t>
      </w:r>
    </w:p>
    <w:p w14:paraId="3B4C6AD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2" w:name="o299"/>
      <w:bookmarkEnd w:id="29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Громадяни України мають право на вільний і безперешкодний доступ до інформації через зарубіжні джерела, включаючи пряме телевізійне мовлення, радіомовлення і пресу.</w:t>
      </w:r>
    </w:p>
    <w:p w14:paraId="7DACBFF4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3" w:name="o300"/>
      <w:bookmarkEnd w:id="29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Правове становище і професійна діяльність акредитованих в Україні іноземних кореспондентів та інших представників іноземних засобів масової інформації, а також інформаційна діяльність дипломатичних, консульських та інших офіційних представників зарубіжних держав в Україні регулюються законодавством України, відповідними міжнародними договорами, укладеними Україною.</w:t>
      </w:r>
    </w:p>
    <w:p w14:paraId="674CF6C3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4" w:name="o301"/>
      <w:bookmarkEnd w:id="29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Створення і діяльність спільних організацій в галузі інформації за участю вітчизняних та іноземних юридичних осіб і громадян регулюються законодавством України.</w:t>
      </w:r>
    </w:p>
    <w:p w14:paraId="0EA3924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5" w:name="o302"/>
      <w:bookmarkEnd w:id="295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Якщо міжнародним договором встановлені інші правила, ніж ті, які містяться в законодавстві України, що регулює відносини в галузі інформації, то застосовуються норми міжнародного договору, укладеного Україною.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42E5AF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6" w:name="o303"/>
      <w:bookmarkEnd w:id="296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51.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Міжнародні договори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163CA8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7" w:name="o304"/>
      <w:bookmarkEnd w:id="29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Міжнародне співробітництво в галузі інформації з питань, що становлять взаємний інтерес, здійснюється на основі міжнародних договорів, укладених Україною та юридичними особами, які займаються інформаційною діяльністю.</w:t>
      </w:r>
    </w:p>
    <w:p w14:paraId="1C5CB9D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8" w:name="o305"/>
      <w:bookmarkEnd w:id="29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Державні органи та інші юридичні особи, які займаються інформаційною діяльністю, можуть безпосередньо здійснювати зовнішньоекономічну діяльність у власних інтересах, а також в інтересах індивідуальних і колективних споживачів, яких вони обслуговують і яким гарантують одержання зарубіжної інформації.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C52341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9" w:name="o306"/>
      <w:bookmarkEnd w:id="299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52.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Експорт та імпорт інформаційної продукції (послуг)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8A4242D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0" w:name="o307"/>
      <w:bookmarkEnd w:id="30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Експорт та імпорт інформаційної продукції (послуг) здійснюються згідно з законодавством України про зовнішньоекономічну діяльність.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C0CAE6E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1" w:name="o308"/>
      <w:bookmarkEnd w:id="301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53.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Інформаційний суверенітет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D8CBB3C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2" w:name="o309"/>
      <w:bookmarkEnd w:id="302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Основою інформаційного суверенітету України є національні інформаційні ресурси.</w:t>
      </w:r>
    </w:p>
    <w:p w14:paraId="6AF79747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3" w:name="o310"/>
      <w:bookmarkEnd w:id="303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До інформаційних ресурсів України входить вся належна їй інформація, незалежно від змісту, форм, часу і місця створення.</w:t>
      </w:r>
    </w:p>
    <w:p w14:paraId="37737E9F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4" w:name="o311"/>
      <w:bookmarkEnd w:id="304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Україна самостійно формує інформаційні ресурси на своїй території і вільно розпоряджається ними, за винятком випадків, передбачених законами і міжнародними договорами.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4CD6F1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5" w:name="o312"/>
      <w:bookmarkEnd w:id="305"/>
      <w:r w:rsidRPr="00200B27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54.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Гарантії інформаційного суверенітету України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82C3461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6" w:name="o313"/>
      <w:bookmarkEnd w:id="306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Інформаційний суверенітет України забезпечується:</w:t>
      </w:r>
    </w:p>
    <w:p w14:paraId="12E2315A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7" w:name="o314"/>
      <w:bookmarkEnd w:id="307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виключним правом власності України на інформаційні ресурси, що формуються за рахунок коштів державного бюджету;</w:t>
      </w:r>
    </w:p>
    <w:p w14:paraId="0A8C0172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8" w:name="o315"/>
      <w:bookmarkEnd w:id="308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створенням національних систем інформації;</w:t>
      </w:r>
    </w:p>
    <w:p w14:paraId="38202B49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9" w:name="o316"/>
      <w:bookmarkEnd w:id="309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встановленням режиму доступу інших держав до інформаційних ресурсів України;</w:t>
      </w:r>
    </w:p>
    <w:p w14:paraId="45296430" w14:textId="77777777" w:rsidR="00200B27" w:rsidRPr="00200B27" w:rsidRDefault="00200B27" w:rsidP="00200B27">
      <w:pPr>
        <w:spacing w:after="0" w:line="240" w:lineRule="auto"/>
        <w:ind w:firstLine="900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10" w:name="o317"/>
      <w:bookmarkEnd w:id="310"/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використанням інформаційних ресурсів на основі рівноправного співробітництва з іншими державами.</w:t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r w:rsidRPr="00200B27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tbl>
      <w:tblPr>
        <w:tblW w:w="0" w:type="auto"/>
        <w:jc w:val="center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3"/>
      </w:tblGrid>
      <w:tr w:rsidR="00200B27" w:rsidRPr="00200B27" w14:paraId="4D8E8C68" w14:textId="77777777" w:rsidTr="00200B27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14:paraId="5FF56904" w14:textId="77777777" w:rsidR="00200B27" w:rsidRPr="00200B27" w:rsidRDefault="00200B27" w:rsidP="0020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</w:pPr>
            <w:bookmarkStart w:id="311" w:name="o318"/>
            <w:bookmarkEnd w:id="311"/>
            <w:r w:rsidRPr="00200B27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t xml:space="preserve"> Президент України                                       Л.КРАВЧУК </w:t>
            </w:r>
            <w:r w:rsidRPr="00200B27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br/>
            </w:r>
          </w:p>
          <w:p w14:paraId="64CAA7A7" w14:textId="77777777" w:rsidR="00200B27" w:rsidRPr="00200B27" w:rsidRDefault="00200B27" w:rsidP="0020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nsolas" w:eastAsia="Times New Roman" w:hAnsi="Consolas" w:cs="Courier New"/>
                <w:color w:val="212529"/>
                <w:sz w:val="27"/>
                <w:szCs w:val="27"/>
                <w:lang w:eastAsia="uk-UA"/>
              </w:rPr>
            </w:pPr>
            <w:r w:rsidRPr="00200B27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t xml:space="preserve"> м. Київ, 2 жовтня 1992 року </w:t>
            </w:r>
            <w:r w:rsidRPr="00200B27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br/>
              <w:t xml:space="preserve">     N 2657-XII </w:t>
            </w:r>
            <w:r w:rsidRPr="00200B27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br/>
            </w:r>
          </w:p>
        </w:tc>
      </w:tr>
    </w:tbl>
    <w:p w14:paraId="16AEC58D" w14:textId="77777777" w:rsidR="00A67129" w:rsidRDefault="00A67129" w:rsidP="00200B27"/>
    <w:sectPr w:rsidR="00A671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F4"/>
    <w:rsid w:val="00200B27"/>
    <w:rsid w:val="00A67129"/>
    <w:rsid w:val="00DC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2D7AE"/>
  <w15:chartTrackingRefBased/>
  <w15:docId w15:val="{000AC834-E5D7-4981-9E4B-0632AA396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312-11/ed1992100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888-09/ed1992100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55-12/ed19921002" TargetMode="External"/><Relationship Id="rId11" Type="http://schemas.openxmlformats.org/officeDocument/2006/relationships/hyperlink" Target="https://zakon.rada.gov.ua/laws/show/888-09/ed19921002" TargetMode="External"/><Relationship Id="rId5" Type="http://schemas.openxmlformats.org/officeDocument/2006/relationships/hyperlink" Target="https://zakon.rada.gov.ua/laws/show/2658-12/ed19921002" TargetMode="External"/><Relationship Id="rId10" Type="http://schemas.openxmlformats.org/officeDocument/2006/relationships/hyperlink" Target="https://zakon.rada.gov.ua/laws/show/2614-12/ed19921002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zakon.rada.gov.ua/laws/show/1060-12/ed1992100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25249</Words>
  <Characters>14392</Characters>
  <Application>Microsoft Office Word</Application>
  <DocSecurity>0</DocSecurity>
  <Lines>119</Lines>
  <Paragraphs>79</Paragraphs>
  <ScaleCrop>false</ScaleCrop>
  <Company/>
  <LinksUpToDate>false</LinksUpToDate>
  <CharactersWithSpaces>39562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Зубрицька Ольга Ярославівна</dc:creator>
  <cp:keywords/>
  <dc:description/>
  <cp:lastModifiedBy>Зубрицька Ольга Ярославівна</cp:lastModifiedBy>
  <cp:revision>2</cp:revision>
  <dcterms:created xsi:type="dcterms:W3CDTF">2025-10-14T13:55:00Z</dcterms:created>
  <dcterms:modified xsi:type="dcterms:W3CDTF">2025-10-14T13:56:00Z</dcterms:modified>
</cp:coreProperties>
</file>